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F7C" w:rsidRDefault="00E4136D" w:rsidP="00AD53E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lang w:eastAsia="ru-RU"/>
        </w:rPr>
        <w:t xml:space="preserve"> </w:t>
      </w:r>
    </w:p>
    <w:p w:rsidR="00E4136D" w:rsidRDefault="00E4136D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4136D" w:rsidRDefault="00E4136D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197600" cy="8595248"/>
            <wp:effectExtent l="19050" t="0" r="0" b="0"/>
            <wp:docPr id="1" name="Рисунок 1" descr="C:\Users\DNN\Desktop\дистанц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NN\Desktop\дистанц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7600" cy="85952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36D" w:rsidRDefault="00E4136D" w:rsidP="00AD53E1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 xml:space="preserve"> 30.01.2023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 xml:space="preserve">г. расстоянии) взаимодействии обучающихся и педагогических работников (ст. 16 п.1 ФЗ от 29.12.2012 № 273-ФЭ «Об образовании Российской Федерации»).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1.4. Дистанционное обучение — способ организации процесса обучения, основанный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 и обучающимися.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1.5. Электронное обучение (далее ЭО) —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передачу по линиям связи указанной информации, взаимодействие обучающихся и педагогических работников.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1.6. Образовательная деятельность, реализуемая в дистанционной форме, согласно Положению о дистанционном обучении предусматривает значительную долю самостоятельных занятий обучающихся </w:t>
      </w:r>
      <w:r>
        <w:rPr>
          <w:rFonts w:ascii="Times New Roman" w:hAnsi="Times New Roman" w:cs="Times New Roman"/>
          <w:sz w:val="28"/>
          <w:szCs w:val="28"/>
        </w:rPr>
        <w:t>лицея</w:t>
      </w:r>
      <w:r w:rsidRPr="00AD53E1">
        <w:rPr>
          <w:rFonts w:ascii="Times New Roman" w:hAnsi="Times New Roman" w:cs="Times New Roman"/>
          <w:sz w:val="28"/>
          <w:szCs w:val="28"/>
        </w:rPr>
        <w:t xml:space="preserve">, не имеющих возможности ежедневного посещения занятий; методическое и дидактическое обеспечение этой деятельности со стороны </w:t>
      </w:r>
      <w:r>
        <w:rPr>
          <w:rFonts w:ascii="Times New Roman" w:hAnsi="Times New Roman" w:cs="Times New Roman"/>
          <w:sz w:val="28"/>
          <w:szCs w:val="28"/>
        </w:rPr>
        <w:t>лицея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а также регулярный систематический контроль и учет знаний учащихся.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1.7. Главными целями дистанционного обучения как важной составляющей в системе беспрерывного образования являются: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предоставление обучающимся возможности освоения образовательных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программ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непосредственно по месту жительства обучающегося или его временного пребывания (нахождения);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повышение качества образования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интересами, способностями и потребностями;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повышение качества образования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в соответствии с их интересами, способностями и потребностями;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создание условий для более полного удовлетворения потребностей обучающихся в области образования без отрыва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основной учѐбы.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1.8. Использование дистанционного обучения способствует решению следующих задач: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повышение эффективности учебной деятельности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>; - повышение эффективности организации учебной деятельности;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повышение доступа к качественному образованию, обеспечение возможности изучать общеобразовательные дисциплины.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1.9. Использование технологий дистанционного обучения повышает доступность образования, позволяет более широко и полно удовлетворять образовательные запросы.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1.10. Образовательная организация вправе использовать ЭО и ДОТ при всех предусмотренных законодательством РФ формах получения общего образования или при их сочетании, при проведении различных видов учебных, лабораторных или практических занятий, текущего контроля, промежуточной аттестации обучающихся.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1.11. ЭО и ДОТ могут использоваться при непосредственном взаимодействии педагогического работника с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для решения задач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персонализации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 образовательного процесса. </w:t>
      </w:r>
    </w:p>
    <w:p w:rsid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1.12. Образовательная организация доводит до участников образовательных отношений информацию о реализации образовательных программ или их частей с применением ЭО и ДОТ.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1.13. ЭО и ДОТ обеспечиваются применением совокупности образовательных технологий, при которых частично опосредованное или полностью опосредованное взаимодействие обучающегося и преподавателя осуществляется независимо от места их нахождения и распределения во времени на основе педагогически организованных технологий обучения. 1.14.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 xml:space="preserve">При реализации основных общеобразовательных программ с применением электронного обучения, дистанционных образовательных технологий, предусматривающих обработку персональных данных обучающихся, </w:t>
      </w:r>
      <w:r w:rsidR="00273FFC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AD53E1">
        <w:rPr>
          <w:rFonts w:ascii="Times New Roman" w:hAnsi="Times New Roman" w:cs="Times New Roman"/>
          <w:sz w:val="28"/>
          <w:szCs w:val="28"/>
        </w:rPr>
        <w:t xml:space="preserve"> использует государственные информационные системы, создаваемые, модернизируемые и эксплуатируемые для реализации указанных образовательных программ, а также электронные образовательные ресурсы (далее - ЭОР), цифровой образовательный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, образовательные сервисы и иной образовательный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контент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, который верифицирован и размещен в ГИС. </w:t>
      </w:r>
      <w:proofErr w:type="gramEnd"/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1.15</w:t>
      </w:r>
      <w:proofErr w:type="gramStart"/>
      <w:r w:rsidR="00273FFC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ри угрозе возникновения и (или) возникновении отдельных чрезвычайных ситуаций, введении режима повышенной готовности или чрезвычайной ситуации на всей территории Российской Федерации либо на ее части реализация общеобразовательных программ осуществляется с применением электронного обучения, дистанционных образовательных технологий вне зависимости от ограничений, предусмотренных в федеральных государственных образовательных стандартах, если реализация указанных образовательных программ без применения указанных технологий и перенос сроков обучения невозможны.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1.1</w:t>
      </w:r>
      <w:r w:rsidR="00273FFC">
        <w:rPr>
          <w:rFonts w:ascii="Times New Roman" w:hAnsi="Times New Roman" w:cs="Times New Roman"/>
          <w:sz w:val="28"/>
          <w:szCs w:val="28"/>
        </w:rPr>
        <w:t>6</w:t>
      </w:r>
      <w:r w:rsidRPr="00AD53E1">
        <w:rPr>
          <w:rFonts w:ascii="Times New Roman" w:hAnsi="Times New Roman" w:cs="Times New Roman"/>
          <w:sz w:val="28"/>
          <w:szCs w:val="28"/>
        </w:rPr>
        <w:t xml:space="preserve">. При реализации общеобразовательных программ с применением дистанционных образовательных технологий и электронного обучения должны соблюдаться Санитарно-эпидемиологические требования и правила и Гигиенические требования.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 Участники образовательных отношений с использованием электронного обучения и дистанционных образовательных технологий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2.1. Участниками образовательных отношений с использованием ЭО и ДОТ являются: обучающиеся, педагогические, административные и </w:t>
      </w:r>
      <w:proofErr w:type="spellStart"/>
      <w:proofErr w:type="gramStart"/>
      <w:r w:rsidRPr="00AD53E1">
        <w:rPr>
          <w:rFonts w:ascii="Times New Roman" w:hAnsi="Times New Roman" w:cs="Times New Roman"/>
          <w:sz w:val="28"/>
          <w:szCs w:val="28"/>
        </w:rPr>
        <w:t>учебно</w:t>
      </w:r>
      <w:proofErr w:type="spellEnd"/>
      <w:r w:rsidR="00273FFC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>вспомогательные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работники </w:t>
      </w:r>
      <w:r w:rsidR="00273FFC">
        <w:rPr>
          <w:rFonts w:ascii="Times New Roman" w:hAnsi="Times New Roman" w:cs="Times New Roman"/>
          <w:sz w:val="28"/>
          <w:szCs w:val="28"/>
        </w:rPr>
        <w:t>лицея</w:t>
      </w:r>
      <w:r w:rsidRPr="00AD53E1">
        <w:rPr>
          <w:rFonts w:ascii="Times New Roman" w:hAnsi="Times New Roman" w:cs="Times New Roman"/>
          <w:sz w:val="28"/>
          <w:szCs w:val="28"/>
        </w:rPr>
        <w:t xml:space="preserve">, родители (законные представители) обучающихся.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2.2. Права </w:t>
      </w:r>
      <w:r w:rsidR="00273FFC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 xml:space="preserve">и </w:t>
      </w:r>
      <w:r w:rsidR="00273FFC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>обязанности</w:t>
      </w:r>
      <w:r w:rsidR="00273FFC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, осваивающие общеобразовательные программы с использованием ЭО и ДОТ определяются законодательством Российской Федерации.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2.3. Обучающиеся в дистанционной форме имеют все права и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несут все обязанности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, предусмотренные законом «Об образовании в Российской Федерации» и Уставом </w:t>
      </w:r>
      <w:r w:rsidR="00273FFC">
        <w:rPr>
          <w:rFonts w:ascii="Times New Roman" w:hAnsi="Times New Roman" w:cs="Times New Roman"/>
          <w:sz w:val="28"/>
          <w:szCs w:val="28"/>
        </w:rPr>
        <w:t>лицея</w:t>
      </w:r>
      <w:r w:rsidRPr="00AD53E1">
        <w:rPr>
          <w:rFonts w:ascii="Times New Roman" w:hAnsi="Times New Roman" w:cs="Times New Roman"/>
          <w:sz w:val="28"/>
          <w:szCs w:val="28"/>
        </w:rPr>
        <w:t>.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2.4. Образовательная деятельность с использованием ЭО и ДОТ организуется для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по основным направлениям учебной деятельности.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2.5. Образовательную деятельность с использованием ЭО и ДОТ осуществляют педагогические работники, прошедшие соответствующую подготовку.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2.6. Педагогическим работникам, обучающимся, осуществляющим обучение с использованием ЭО и ДОТ, предоставляется авторизованный доступ к специализированным образовательным ресурсам.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2.7. Педагогические работники, осуществляющие обучение с использованием ЭО и ДОТ вправе применять имеющиеся электронные средства обучения или создавать собственные. Разработанные ресурсы должны соответствовать содержанию ФГОС. </w:t>
      </w:r>
    </w:p>
    <w:p w:rsidR="00273FFC" w:rsidRDefault="00273FFC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2.8. Лицей</w:t>
      </w:r>
      <w:r w:rsidR="00AD53E1" w:rsidRPr="00AD53E1">
        <w:rPr>
          <w:rFonts w:ascii="Times New Roman" w:hAnsi="Times New Roman" w:cs="Times New Roman"/>
          <w:sz w:val="28"/>
          <w:szCs w:val="28"/>
        </w:rPr>
        <w:t xml:space="preserve"> для обеспечения использования ДОТ при реализации образовательных программ организует повышение квалификации руководящих, педагогических работников и учебно-вспомогательного персонала.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2.9.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 xml:space="preserve">При использовании ДОТ </w:t>
      </w:r>
      <w:r w:rsidR="00273FFC">
        <w:rPr>
          <w:rFonts w:ascii="Times New Roman" w:hAnsi="Times New Roman" w:cs="Times New Roman"/>
          <w:sz w:val="28"/>
          <w:szCs w:val="28"/>
        </w:rPr>
        <w:t xml:space="preserve">лицей </w:t>
      </w:r>
      <w:r w:rsidRPr="00AD53E1">
        <w:rPr>
          <w:rFonts w:ascii="Times New Roman" w:hAnsi="Times New Roman" w:cs="Times New Roman"/>
          <w:sz w:val="28"/>
          <w:szCs w:val="28"/>
        </w:rPr>
        <w:t xml:space="preserve"> организует учебно-методическую помощь обучающимся, в том числе, в форме консультаций с использованием информационных и телекоммуникационных технологий. </w:t>
      </w:r>
      <w:proofErr w:type="gramEnd"/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 Организация процесса использования дистанционных образовательных технологий </w:t>
      </w:r>
    </w:p>
    <w:p w:rsidR="00273FFC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3.1. Обучение в дистанционной форме осуществляется по отдельным темам учебных предметов, включенных в учебный план </w:t>
      </w:r>
      <w:r w:rsidR="00273FFC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AD53E1">
        <w:rPr>
          <w:rFonts w:ascii="Times New Roman" w:hAnsi="Times New Roman" w:cs="Times New Roman"/>
          <w:sz w:val="28"/>
          <w:szCs w:val="28"/>
        </w:rPr>
        <w:t xml:space="preserve"> при необходимости организации такого обучения (карантин, актированные дни, временная нетрудоспособность и т.п.).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3.2. Допускается сочетание различных форм получения образования и форм обучения (ст. 17 п.4 ФЗ от 29.12.2012 №273-Ф3 «Об образовании в Российской Федерации»)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3.3. Ресурсы ЭО и ДОТ, используемые в образовательном процессе, находят отражение в рабочих программах по соответствующим учебным дисциплинам.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3.4. В период длительной болезни обучающихся, актированных дней или карантина в классе (школе) обучающийся имеет возможность получать консультации преподавателя по соответствующей дисциплине через электронную почту, информационно-коммуникационные платформы, используя для этого все возможные каналы выхода в Интернет.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3.5. Заместитель директора по учебной работе контролирует процесс использования дистанционных образовательных технологий в </w:t>
      </w:r>
      <w:r w:rsidR="00B4128B">
        <w:rPr>
          <w:rFonts w:ascii="Times New Roman" w:hAnsi="Times New Roman" w:cs="Times New Roman"/>
          <w:sz w:val="28"/>
          <w:szCs w:val="28"/>
        </w:rPr>
        <w:t>лицее</w:t>
      </w:r>
      <w:r w:rsidRPr="00AD53E1">
        <w:rPr>
          <w:rFonts w:ascii="Times New Roman" w:hAnsi="Times New Roman" w:cs="Times New Roman"/>
          <w:sz w:val="28"/>
          <w:szCs w:val="28"/>
        </w:rPr>
        <w:t xml:space="preserve">, вносит предложения об улучшении форм и методов использования дистанционного обучения в образовательной деятельности;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4. Алгоритм перевода обучающихся на очную форму обучения с применением дистанционных технологий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4.1. Решение о переводе обучающихся на очную форму обучения с применением дистанционных технологий принимается педагогическим советом и/или приказом директора </w:t>
      </w:r>
      <w:r w:rsidR="00B4128B">
        <w:rPr>
          <w:rFonts w:ascii="Times New Roman" w:hAnsi="Times New Roman" w:cs="Times New Roman"/>
          <w:sz w:val="28"/>
          <w:szCs w:val="28"/>
        </w:rPr>
        <w:t xml:space="preserve">лицея </w:t>
      </w:r>
      <w:r w:rsidRPr="00AD53E1">
        <w:rPr>
          <w:rFonts w:ascii="Times New Roman" w:hAnsi="Times New Roman" w:cs="Times New Roman"/>
          <w:sz w:val="28"/>
          <w:szCs w:val="28"/>
        </w:rPr>
        <w:t xml:space="preserve"> по основному виду деятельности на основании: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предписаний территориальных отделов Управления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proofErr w:type="gramStart"/>
      <w:r w:rsidRPr="00AD53E1">
        <w:rPr>
          <w:rFonts w:ascii="Times New Roman" w:hAnsi="Times New Roman" w:cs="Times New Roman"/>
          <w:sz w:val="28"/>
          <w:szCs w:val="28"/>
        </w:rPr>
        <w:t xml:space="preserve"> </w:t>
      </w:r>
      <w:r w:rsidR="00B4128B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4128B" w:rsidRDefault="00B4128B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D53E1" w:rsidRPr="00AD53E1">
        <w:rPr>
          <w:rFonts w:ascii="Times New Roman" w:hAnsi="Times New Roman" w:cs="Times New Roman"/>
          <w:sz w:val="28"/>
          <w:szCs w:val="28"/>
        </w:rPr>
        <w:t xml:space="preserve"> - в случае</w:t>
      </w:r>
      <w:proofErr w:type="gramStart"/>
      <w:r w:rsidR="00AD53E1" w:rsidRPr="00AD53E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AD53E1" w:rsidRPr="00AD53E1">
        <w:rPr>
          <w:rFonts w:ascii="Times New Roman" w:hAnsi="Times New Roman" w:cs="Times New Roman"/>
          <w:sz w:val="28"/>
          <w:szCs w:val="28"/>
        </w:rPr>
        <w:t xml:space="preserve"> если в одном классе образовательной организации количество заболевших превышает 20% от списочного состава класса (основание: </w:t>
      </w:r>
      <w:proofErr w:type="spellStart"/>
      <w:proofErr w:type="gramStart"/>
      <w:r w:rsidR="00AD53E1" w:rsidRPr="00AD53E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="00AD53E1" w:rsidRPr="00AD53E1">
        <w:rPr>
          <w:rFonts w:ascii="Times New Roman" w:hAnsi="Times New Roman" w:cs="Times New Roman"/>
          <w:sz w:val="28"/>
          <w:szCs w:val="28"/>
        </w:rPr>
        <w:t xml:space="preserve"> правила СП 3.1/2.4.3598-20 «</w:t>
      </w:r>
      <w:proofErr w:type="spellStart"/>
      <w:r w:rsidR="00AD53E1" w:rsidRPr="00AD53E1">
        <w:rPr>
          <w:rFonts w:ascii="Times New Roman" w:hAnsi="Times New Roman" w:cs="Times New Roman"/>
          <w:sz w:val="28"/>
          <w:szCs w:val="28"/>
        </w:rPr>
        <w:t>Санитарноэпидемиологические</w:t>
      </w:r>
      <w:proofErr w:type="spellEnd"/>
      <w:r w:rsidR="00AD53E1" w:rsidRPr="00AD53E1">
        <w:rPr>
          <w:rFonts w:ascii="Times New Roman" w:hAnsi="Times New Roman" w:cs="Times New Roman"/>
          <w:sz w:val="28"/>
          <w:szCs w:val="28"/>
        </w:rPr>
        <w:t xml:space="preserve">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="00AD53E1" w:rsidRPr="00AD53E1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spellEnd"/>
      <w:r w:rsidR="00AD53E1" w:rsidRPr="00AD53E1">
        <w:rPr>
          <w:rFonts w:ascii="Times New Roman" w:hAnsi="Times New Roman" w:cs="Times New Roman"/>
          <w:sz w:val="28"/>
          <w:szCs w:val="28"/>
        </w:rPr>
        <w:t xml:space="preserve"> инфекции (COVID-19)»);</w:t>
      </w:r>
      <w:proofErr w:type="gramEnd"/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заявления обучающегося (в случае достижения возраста совершеннолетия), родителей (законных представителей) несовершеннолетних, оформленного в письменной форме.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4.2. Администрация </w:t>
      </w:r>
      <w:r w:rsidR="00B4128B">
        <w:rPr>
          <w:rFonts w:ascii="Times New Roman" w:hAnsi="Times New Roman" w:cs="Times New Roman"/>
          <w:sz w:val="28"/>
          <w:szCs w:val="28"/>
        </w:rPr>
        <w:t>лицея</w:t>
      </w:r>
      <w:r w:rsidRPr="00AD53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-обеспечивает необходимые условия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ДОТ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>, руководство и контроль качества образовательного процесса, ведет учет результатов образовательного процесса и внутренний документооборот;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назначает ответственного за реализацию обучения с применением ДОТ, в том числе в каждом классе, который обучается с использованием ДОТ;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- несет ответственность перед обучающимися, родителями (законными представителями): за реализацию конституционного права граждан на получение образования, качество предоставляемых услуг; за соответствие применяемых методов, форм и средств организации процесса возрастным, психофизиологическим особенностям, склонностям, интересам, требованиям охраны жизни и здоровья обучающихся.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4.3. Образовательная организация составляет локальное расписание занятий с учетом применения ДОТ: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используя ресурс личного кабинета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родителей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уведомляет родителей (законных представителей) несовершеннолетних обучающихся не позднее 1 календарного дня до введения обучения;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с применением дистанционных технологий с указанием причины и сроков организации образовательного процесса с применением дистанционных технологий;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направляет информацию о расписании учебного процесса с применением информационно-коммуникационного оборудования;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проводит анализ потребности в техническом обеспечении обучающихся компьютерным оборудованием и в случае необходимости предоставляют возможность использования цифровых средств обучения образовательной организации на условиях ответственного использования оборудования;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 выборе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платформы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на которой будет реализована образовательная программа;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информирует родителей (законных представителей) о телефонах технической поддержки по вопросам организации учебного процесса на период опосредованного обучения с применением дистанционных технологий;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формирует расписание учебного процесса;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формирует график индивидуального консультирования и ликвидации пробелов знаний, полученных учеником при использовании дистанционных технологий обучения;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осуществляет мониторинг технических условий для проведения уроков с применением дистанционных технологий и выбор платформы обучения;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Организует необходимую методическую поддержку обучающихся, родителей (законных представителей) и работников образовательной организации по вопросам внедрения и использования ДОТ;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разрабатывает пошаговый алгоритм использования, выбранного цифрового ресурса и представляет родителям (законным представителям);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осуществляет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своевременностью и качеством проведения уроков с применением дистанционных технологий обучения, а также своевременностью выставления оценок по результатам учебной деятельности обучающихся;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осуществляют контроль за использованием в образовательной деятельности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цифрового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образовательного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контента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4754" w:rsidRDefault="007A4754" w:rsidP="006B6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Образовательная деятельность при дистанционном обучении  осуществляется  с учетом требования санитарно-эпидемиологического законодательства, </w:t>
      </w:r>
      <w:r w:rsidR="00E765E2">
        <w:rPr>
          <w:rFonts w:ascii="Times New Roman" w:hAnsi="Times New Roman" w:cs="Times New Roman"/>
          <w:sz w:val="28"/>
          <w:szCs w:val="28"/>
        </w:rPr>
        <w:t>регламентирующего особенности проведения уроков    при использовании   электронных средств обучения (ЭСО)</w:t>
      </w:r>
      <w:proofErr w:type="gramStart"/>
      <w:r w:rsidR="00E765E2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E765E2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предусмотренн</w:t>
      </w:r>
      <w:r w:rsidR="00E765E2">
        <w:rPr>
          <w:rFonts w:ascii="Times New Roman" w:hAnsi="Times New Roman" w:cs="Times New Roman"/>
          <w:sz w:val="28"/>
          <w:szCs w:val="28"/>
        </w:rPr>
        <w:t>ые</w:t>
      </w:r>
      <w:r>
        <w:rPr>
          <w:rFonts w:ascii="Times New Roman" w:hAnsi="Times New Roman" w:cs="Times New Roman"/>
          <w:sz w:val="28"/>
          <w:szCs w:val="28"/>
        </w:rPr>
        <w:t xml:space="preserve">  п. 2.10.2СП2.4.5648-2</w:t>
      </w:r>
      <w:r w:rsidR="00E765E2">
        <w:rPr>
          <w:rFonts w:ascii="Times New Roman" w:hAnsi="Times New Roman" w:cs="Times New Roman"/>
          <w:sz w:val="28"/>
          <w:szCs w:val="28"/>
        </w:rPr>
        <w:t>, согласно которому п</w:t>
      </w:r>
      <w:r w:rsidRPr="007A4754">
        <w:rPr>
          <w:rFonts w:ascii="Times New Roman" w:hAnsi="Times New Roman" w:cs="Times New Roman"/>
          <w:sz w:val="28"/>
          <w:szCs w:val="28"/>
        </w:rPr>
        <w:t>ри использовании ЭСО во время занятий и перемен должна проводиться гимнастика для глаз. При использовании книжных учебных изданий гимнастика для глаз должна проводиться во время перемен. Для</w:t>
      </w:r>
      <w:r w:rsidR="006B6495">
        <w:rPr>
          <w:rFonts w:ascii="Times New Roman" w:hAnsi="Times New Roman" w:cs="Times New Roman"/>
          <w:sz w:val="28"/>
          <w:szCs w:val="28"/>
        </w:rPr>
        <w:t xml:space="preserve"> </w:t>
      </w:r>
      <w:r w:rsidRPr="007A4754">
        <w:rPr>
          <w:rFonts w:ascii="Times New Roman" w:hAnsi="Times New Roman" w:cs="Times New Roman"/>
          <w:sz w:val="28"/>
          <w:szCs w:val="28"/>
        </w:rPr>
        <w:t xml:space="preserve"> профилактики нарушений осанки во время занятий должны проводиться соответствующие физические упражнения (далее физкультминутки). При использовании ЭСО с демонстрацией обучающих фильмов, программ или иной информации, предусматривающих ее фиксацию в тетрадях воспитанниками и обучающимися, продолжительность непрерывного использования экрана не должна превышать для детей 5–7 лет — 5–7 минут, для учащихся 1–4-х классов — 10 минут, для 5– 9-х классов — 15 минут. </w:t>
      </w:r>
      <w:r w:rsidR="006B649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B6495" w:rsidRPr="007A4754" w:rsidRDefault="006B6495" w:rsidP="006B649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Продолжительность урока составляет 30 мин. Перемена между уроками составляет 15 минут.  Во время проведения урока  чередуются различные виды деятельности: работа с учебником, работа с тетрадью  и другие виды деятельности. 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4.4. Для обеспечения образовательного процесса с применением ДОТ учитель осуществляет непосредственное ведение образовательного процесса с использованием возможностей выбранных образовательных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контентов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, интегрированных в данную платформу, систем дистанционного обучения, а именно: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- прорабатывает образовательные материалы, представленные в дистанционной форме на выбранных образовательных платформах, и соотносит его содержание со своей учебной программой в соответствии с требованиями учебного плана образовательной организации;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- реализует учебную нагрузку в соответствии с расписанием учебных дистанционн</w:t>
      </w:r>
      <w:r w:rsidR="00B4128B">
        <w:rPr>
          <w:rFonts w:ascii="Times New Roman" w:hAnsi="Times New Roman" w:cs="Times New Roman"/>
          <w:sz w:val="28"/>
          <w:szCs w:val="28"/>
        </w:rPr>
        <w:t>ых занятий, установленных лицеем:</w:t>
      </w:r>
      <w:r w:rsidRPr="00AD53E1">
        <w:rPr>
          <w:rFonts w:ascii="Times New Roman" w:hAnsi="Times New Roman" w:cs="Times New Roman"/>
          <w:sz w:val="28"/>
          <w:szCs w:val="28"/>
        </w:rPr>
        <w:t xml:space="preserve"> </w:t>
      </w:r>
      <w:r w:rsidR="00B412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осуществляет контроль учебных достижений, обучающихся по своей учебной дисциплине, обеспечивает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 степенью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 каждого ребенка, своевременную проверку практических заданий,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даѐт обратную связь и оказывает консультационную помощь, используя ресурс </w:t>
      </w:r>
      <w:r w:rsidR="00B4128B">
        <w:rPr>
          <w:rFonts w:ascii="Times New Roman" w:hAnsi="Times New Roman" w:cs="Times New Roman"/>
          <w:sz w:val="28"/>
          <w:szCs w:val="28"/>
        </w:rPr>
        <w:t xml:space="preserve">- </w:t>
      </w:r>
      <w:r w:rsidRPr="00AD53E1">
        <w:rPr>
          <w:rFonts w:ascii="Times New Roman" w:hAnsi="Times New Roman" w:cs="Times New Roman"/>
          <w:sz w:val="28"/>
          <w:szCs w:val="28"/>
        </w:rPr>
        <w:t xml:space="preserve"> электронный дневник </w:t>
      </w:r>
      <w:r w:rsidR="00B4128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D53E1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AD53E1">
        <w:rPr>
          <w:rFonts w:ascii="Times New Roman" w:hAnsi="Times New Roman" w:cs="Times New Roman"/>
          <w:sz w:val="28"/>
          <w:szCs w:val="28"/>
        </w:rPr>
        <w:t xml:space="preserve">, личный кабинет родителей;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применяет сервисы для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 общения и другие, допущенные к использованию</w:t>
      </w:r>
      <w:r w:rsidR="00B4128B">
        <w:rPr>
          <w:rFonts w:ascii="Times New Roman" w:hAnsi="Times New Roman" w:cs="Times New Roman"/>
          <w:sz w:val="28"/>
          <w:szCs w:val="28"/>
        </w:rPr>
        <w:t xml:space="preserve">  </w:t>
      </w:r>
      <w:r w:rsidRPr="00AD53E1">
        <w:rPr>
          <w:rFonts w:ascii="Times New Roman" w:hAnsi="Times New Roman" w:cs="Times New Roman"/>
          <w:sz w:val="28"/>
          <w:szCs w:val="28"/>
        </w:rPr>
        <w:t xml:space="preserve"> программные</w:t>
      </w:r>
      <w:r w:rsidR="00B4128B">
        <w:rPr>
          <w:rFonts w:ascii="Times New Roman" w:hAnsi="Times New Roman" w:cs="Times New Roman"/>
          <w:sz w:val="28"/>
          <w:szCs w:val="28"/>
        </w:rPr>
        <w:t xml:space="preserve"> </w:t>
      </w:r>
      <w:r w:rsidRPr="00AD53E1">
        <w:rPr>
          <w:rFonts w:ascii="Times New Roman" w:hAnsi="Times New Roman" w:cs="Times New Roman"/>
          <w:sz w:val="28"/>
          <w:szCs w:val="28"/>
        </w:rPr>
        <w:t xml:space="preserve"> средства, которые позволяют организовать как синхронные </w:t>
      </w:r>
      <w:proofErr w:type="spellStart"/>
      <w:r w:rsidRPr="00AD53E1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AD53E1">
        <w:rPr>
          <w:rFonts w:ascii="Times New Roman" w:hAnsi="Times New Roman" w:cs="Times New Roman"/>
          <w:sz w:val="28"/>
          <w:szCs w:val="28"/>
        </w:rPr>
        <w:t xml:space="preserve"> занятия с классом/группой обучающихся, так и индивидуальные консультации и несет ответственность за создание безопасных условий при проведении уроков в сети «Интернет»;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- ведѐт учет успеваемости в электронном журнале и своевременно выставляет оценки по итогам освоения программного материала. 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5. Заключительные положения</w:t>
      </w:r>
    </w:p>
    <w:p w:rsidR="00B4128B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 xml:space="preserve"> 5.1. Срок действия положения не ограничен. </w:t>
      </w:r>
    </w:p>
    <w:p w:rsidR="001A08A8" w:rsidRPr="00AD53E1" w:rsidRDefault="00AD53E1" w:rsidP="00AD53E1">
      <w:pPr>
        <w:jc w:val="both"/>
        <w:rPr>
          <w:rFonts w:ascii="Times New Roman" w:hAnsi="Times New Roman" w:cs="Times New Roman"/>
          <w:sz w:val="28"/>
          <w:szCs w:val="28"/>
        </w:rPr>
      </w:pPr>
      <w:r w:rsidRPr="00AD53E1">
        <w:rPr>
          <w:rFonts w:ascii="Times New Roman" w:hAnsi="Times New Roman" w:cs="Times New Roman"/>
          <w:sz w:val="28"/>
          <w:szCs w:val="28"/>
        </w:rPr>
        <w:t>5.2. При изменении законодательства в акт вносятся изменения в установленном законом порядке</w:t>
      </w:r>
    </w:p>
    <w:sectPr w:rsidR="001A08A8" w:rsidRPr="00AD53E1" w:rsidSect="001A08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53E1"/>
    <w:rsid w:val="00104ED8"/>
    <w:rsid w:val="001A08A8"/>
    <w:rsid w:val="001A426A"/>
    <w:rsid w:val="00273FFC"/>
    <w:rsid w:val="00276399"/>
    <w:rsid w:val="00623F7C"/>
    <w:rsid w:val="006B6495"/>
    <w:rsid w:val="007A4754"/>
    <w:rsid w:val="008C7B86"/>
    <w:rsid w:val="009A1DD7"/>
    <w:rsid w:val="00AD53E1"/>
    <w:rsid w:val="00B4128B"/>
    <w:rsid w:val="00E4136D"/>
    <w:rsid w:val="00E76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2124</Words>
  <Characters>12107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DNN</dc:creator>
  <cp:lastModifiedBy>DNN</cp:lastModifiedBy>
  <cp:revision>3</cp:revision>
  <cp:lastPrinted>2023-12-28T07:01:00Z</cp:lastPrinted>
  <dcterms:created xsi:type="dcterms:W3CDTF">2024-01-16T12:08:00Z</dcterms:created>
  <dcterms:modified xsi:type="dcterms:W3CDTF">2024-01-16T12:09:00Z</dcterms:modified>
</cp:coreProperties>
</file>